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1E2398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margin-left:154.2pt;margin-top:166.85pt;width:160.75pt;height:54.1pt;z-index:251685888;mso-position-horizontal-relative:text;mso-position-vertical-relative:text" fillcolor="#a5a5a5 [2092]">
                  <v:textbox style="mso-next-textbox:#_x0000_s1057">
                    <w:txbxContent>
                      <w:p w:rsidR="002D7C9E" w:rsidRPr="001E2398" w:rsidRDefault="001E2398" w:rsidP="001E2398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1E2398">
                          <w:rPr>
                            <w:rFonts w:asciiTheme="majorHAnsi" w:hAnsiTheme="majorHAnsi"/>
                          </w:rPr>
                          <w:t>Zuil en kapiteel                                  venus van Milo                                          Oly</w:t>
                        </w:r>
                        <w:r>
                          <w:rPr>
                            <w:rFonts w:asciiTheme="majorHAnsi" w:hAnsiTheme="majorHAnsi"/>
                          </w:rPr>
                          <w:t>m</w:t>
                        </w:r>
                        <w:r w:rsidRPr="001E2398">
                          <w:rPr>
                            <w:rFonts w:asciiTheme="majorHAnsi" w:hAnsiTheme="majorHAnsi"/>
                          </w:rPr>
                          <w:t>pische spelen</w:t>
                        </w:r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shape id="_x0000_s1056" type="#_x0000_t202" style="position:absolute;margin-left:4.6pt;margin-top:10.2pt;width:138pt;height:210.75pt;z-index:251684864">
                  <v:textbox style="mso-next-textbox:#_x0000_s1056"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1E2398">
            <w:r>
              <w:rPr>
                <w:noProof/>
                <w:lang w:eastAsia="nl-NL"/>
              </w:rPr>
              <w:pict>
                <v:shape id="_x0000_s1059" type="#_x0000_t202" style="position:absolute;margin-left:7.5pt;margin-top:55.25pt;width:127.3pt;height:90.6pt;z-index:251686912;mso-position-horizontal-relative:text;mso-position-vertical-relative:text" fillcolor="#a5a5a5 [2092]">
                  <v:textbox style="mso-next-textbox:#_x0000_s1059">
                    <w:txbxContent>
                      <w:p w:rsidR="001E2398" w:rsidRDefault="001E2398">
                        <w:r w:rsidRPr="001E2398">
                          <w:drawing>
                            <wp:inline distT="0" distB="0" distL="0" distR="0">
                              <wp:extent cx="1423035" cy="990600"/>
                              <wp:effectExtent l="0" t="0" r="0" b="0"/>
                              <wp:docPr id="5" name="Afbeelding 5" descr="Afbeeldingsresultaat voor oude grieken tempe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Afbeeldingsresultaat voor oude grieken tempe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2069" cy="9968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3" style="position:absolute;margin-left:155pt;margin-top:166.85pt;width:160.05pt;height:54.1pt;z-index:251675648;mso-position-horizontal-relative:text;mso-position-vertical-relative:text" fillcolor="#a5a5a5 [2092]">
                  <v:textbox style="mso-next-textbox:#_x0000_s1043">
                    <w:txbxContent>
                      <w:p w:rsidR="00B97AA3" w:rsidRDefault="00B97AA3" w:rsidP="00B97AA3">
                        <w:pPr>
                          <w:jc w:val="center"/>
                        </w:pPr>
                        <w:r>
                          <w:t xml:space="preserve">Tempel </w:t>
                        </w:r>
                        <w:r w:rsidRPr="00B97AA3">
                          <w:t xml:space="preserve">                                  venus van Milo                                          Olympische spelen</w:t>
                        </w:r>
                      </w:p>
                    </w:txbxContent>
                  </v:textbox>
                </v:rect>
              </w:pict>
            </w:r>
            <w:r w:rsidR="00DB7474"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 fillcolor="#a5a5a5 [2092]">
                  <v:textbox style="mso-next-textbox:#_x0000_s1044">
                    <w:txbxContent>
                      <w:p w:rsidR="00AE0E49" w:rsidRPr="00D564B7" w:rsidRDefault="00B311C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Oude Grieken: tempel</w:t>
                        </w:r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 w:rsidR="00DB7474"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 fillcolor="#a5a5a5 [2092]"/>
              </w:pict>
            </w:r>
          </w:p>
        </w:tc>
        <w:tc>
          <w:tcPr>
            <w:tcW w:w="0" w:type="auto"/>
          </w:tcPr>
          <w:p w:rsidR="00D074BE" w:rsidRDefault="001E2398">
            <w:r>
              <w:rPr>
                <w:noProof/>
                <w:lang w:eastAsia="nl-NL"/>
              </w:rPr>
              <w:pict>
                <v:shape id="_x0000_s1060" type="#_x0000_t202" style="position:absolute;margin-left:9.85pt;margin-top:54.65pt;width:127.3pt;height:91.2pt;z-index:251687936;mso-position-horizontal-relative:text;mso-position-vertical-relative:text" fillcolor="#a5a5a5 [2092]">
                  <v:textbox style="mso-next-textbox:#_x0000_s1060">
                    <w:txbxContent>
                      <w:p w:rsidR="001E2398" w:rsidRDefault="00B97AA3">
                        <w:r w:rsidRPr="00B97AA3">
                          <w:drawing>
                            <wp:inline distT="0" distB="0" distL="0" distR="0">
                              <wp:extent cx="1424305" cy="1282793"/>
                              <wp:effectExtent l="0" t="0" r="0" b="0"/>
                              <wp:docPr id="6" name="Afbeelding 6" descr="Afbeeldingsresultaat voor oude grieken zuil en kapitee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Afbeeldingsresultaat voor oude grieken zuil en kapitee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4305" cy="12827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 fillcolor="#a5a5a5 [2092]">
                  <v:textbox style="mso-next-textbox:#_x0000_s1049">
                    <w:txbxContent>
                      <w:p w:rsidR="00D564B7" w:rsidRDefault="00B311C8">
                        <w:r>
                          <w:rPr>
                            <w:sz w:val="28"/>
                            <w:szCs w:val="28"/>
                          </w:rPr>
                          <w:t>Oude Grieken: zuil en kapiteel</w:t>
                        </w:r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 fillcolor="#a5a5a5 [2092]"/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B97AA3">
            <w:r>
              <w:rPr>
                <w:noProof/>
                <w:lang w:eastAsia="nl-NL"/>
              </w:rPr>
              <w:pict>
                <v:rect id="_x0000_s1040" style="position:absolute;margin-left:155.4pt;margin-top:167.95pt;width:160.15pt;height:53.85pt;z-index:251672576;mso-position-horizontal-relative:text;mso-position-vertical-relative:text" fillcolor="#a5a5a5 [2092]">
                  <v:textbox style="mso-next-textbox:#_x0000_s1040">
                    <w:txbxContent>
                      <w:p w:rsidR="00B97AA3" w:rsidRDefault="00B97AA3" w:rsidP="00B97AA3">
                        <w:pPr>
                          <w:jc w:val="center"/>
                        </w:pPr>
                        <w:r w:rsidRPr="00B97AA3">
                          <w:t xml:space="preserve">Zuil en kapiteel                                  venus van Milo                                          </w:t>
                        </w:r>
                        <w:r>
                          <w:t>Tempel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ect id="_x0000_s1039" style="position:absolute;margin-left:-5.3pt;margin-top:167.95pt;width:160.7pt;height:53.85pt;z-index:251671552;mso-position-horizontal-relative:text;mso-position-vertical-relative:text" fillcolor="#a5a5a5 [2092]">
                  <v:textbox style="mso-next-textbox:#_x0000_s1039">
                    <w:txbxContent>
                      <w:p w:rsidR="00B97AA3" w:rsidRDefault="00B97AA3" w:rsidP="00B97AA3">
                        <w:pPr>
                          <w:jc w:val="center"/>
                        </w:pPr>
                        <w:r w:rsidRPr="00B97AA3">
                          <w:t xml:space="preserve">Zuil en kapiteel                </w:t>
                        </w:r>
                        <w:r>
                          <w:t xml:space="preserve">                  Tempel</w:t>
                        </w:r>
                        <w:r w:rsidRPr="00B97AA3">
                          <w:t xml:space="preserve">                                          Olympische spelen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shape id="_x0000_s1062" type="#_x0000_t202" style="position:absolute;margin-left:9.2pt;margin-top:55pt;width:126.35pt;height:89.4pt;z-index:251688960;mso-position-horizontal-relative:text;mso-position-vertical-relative:text" fillcolor="#a5a5a5 [2092]">
                  <v:textbox style="mso-next-textbox:#_x0000_s1062">
                    <w:txbxContent>
                      <w:p w:rsidR="00B97AA3" w:rsidRDefault="00B97AA3">
                        <w:r w:rsidRPr="00B97AA3">
                          <w:drawing>
                            <wp:inline distT="0" distB="0" distL="0" distR="0">
                              <wp:extent cx="701040" cy="1066350"/>
                              <wp:effectExtent l="0" t="0" r="0" b="0"/>
                              <wp:docPr id="7" name="Afbeelding 7" descr="Afbeeldingsresultaat voor venus van mil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Afbeeldingsresultaat voor venus van mil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2609" cy="10839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 fillcolor="#a5a5a5 [2092]">
                  <v:textbox style="mso-next-textbox:#_x0000_s1050">
                    <w:txbxContent>
                      <w:p w:rsidR="00D564B7" w:rsidRPr="00B311C8" w:rsidRDefault="00B311C8" w:rsidP="00B311C8">
                        <w:r>
                          <w:rPr>
                            <w:sz w:val="28"/>
                            <w:szCs w:val="28"/>
                          </w:rPr>
                          <w:t>Oude Grieken: Venus van Milo</w:t>
                        </w:r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 fillcolor="#a5a5a5 [2092]"/>
              </w:pict>
            </w:r>
          </w:p>
        </w:tc>
        <w:tc>
          <w:tcPr>
            <w:tcW w:w="0" w:type="auto"/>
          </w:tcPr>
          <w:p w:rsidR="00D074BE" w:rsidRDefault="00B97AA3">
            <w:r>
              <w:rPr>
                <w:noProof/>
                <w:lang w:eastAsia="nl-NL"/>
              </w:rPr>
              <w:pict>
                <v:rect id="_x0000_s1042" style="position:absolute;margin-left:155pt;margin-top:167.95pt;width:160.05pt;height:53.25pt;z-index:251674624;mso-position-horizontal-relative:text;mso-position-vertical-relative:text" fillcolor="#f3c">
                  <v:textbox style="mso-next-textbox:#_x0000_s1042">
                    <w:txbxContent>
                      <w:p w:rsidR="00B97AA3" w:rsidRDefault="00B97AA3" w:rsidP="00B97AA3">
                        <w:pPr>
                          <w:jc w:val="center"/>
                        </w:pPr>
                        <w:r>
                          <w:t>Aquaduct                                                                              Soldaat en Keizer                                                                             Galei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shape id="_x0000_s1063" type="#_x0000_t202" style="position:absolute;margin-left:7.5pt;margin-top:55pt;width:126.5pt;height:88.8pt;z-index:251689984;mso-position-horizontal-relative:text;mso-position-vertical-relative:text" fillcolor="#a5a5a5 [2092]">
                  <v:textbox style="mso-next-textbox:#_x0000_s1063">
                    <w:txbxContent>
                      <w:p w:rsidR="00B97AA3" w:rsidRDefault="00B97AA3">
                        <w:r w:rsidRPr="00B97AA3">
                          <w:drawing>
                            <wp:inline distT="0" distB="0" distL="0" distR="0">
                              <wp:extent cx="1394460" cy="1051560"/>
                              <wp:effectExtent l="0" t="0" r="0" b="0"/>
                              <wp:docPr id="8" name="Afbeelding 8" descr="Afbeeldingsresultaat voor olympische spelen oude griek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Afbeeldingsresultaat voor olympische spelen oude grieke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4460" cy="1051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 fillcolor="#a5a5a5 [2092]">
                  <v:textbox style="mso-next-textbox:#_x0000_s1051">
                    <w:txbxContent>
                      <w:p w:rsidR="00D564B7" w:rsidRPr="00B311C8" w:rsidRDefault="00B311C8" w:rsidP="00B311C8">
                        <w:r>
                          <w:rPr>
                            <w:sz w:val="28"/>
                            <w:szCs w:val="28"/>
                          </w:rPr>
                          <w:t>Oude Grieken: Olympische spelen</w:t>
                        </w:r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 fillcolor="#a5a5a5 [2092]"/>
              </w:pict>
            </w:r>
          </w:p>
        </w:tc>
        <w:tc>
          <w:tcPr>
            <w:tcW w:w="0" w:type="auto"/>
          </w:tcPr>
          <w:p w:rsidR="00D074BE" w:rsidRDefault="00B97AA3">
            <w:r>
              <w:rPr>
                <w:noProof/>
                <w:lang w:eastAsia="nl-NL"/>
              </w:rPr>
              <w:pict>
                <v:shape id="_x0000_s1064" type="#_x0000_t202" style="position:absolute;margin-left:17.25pt;margin-top:55pt;width:127.3pt;height:87.6pt;z-index:251691008;mso-position-horizontal-relative:text;mso-position-vertical-relative:text" fillcolor="#f3c">
                  <v:textbox style="mso-next-textbox:#_x0000_s1064">
                    <w:txbxContent>
                      <w:p w:rsidR="00B97AA3" w:rsidRDefault="00B97AA3">
                        <w:r w:rsidRPr="00B97AA3">
                          <w:drawing>
                            <wp:inline distT="0" distB="0" distL="0" distR="0">
                              <wp:extent cx="1424305" cy="950203"/>
                              <wp:effectExtent l="0" t="0" r="0" b="0"/>
                              <wp:docPr id="9" name="Afbeelding 9" descr="Gerelateerde afbeeld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Gerelateerde afbeeld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4305" cy="9502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43.3pt;z-index:251680768;mso-position-horizontal-relative:text;mso-position-vertical-relative:text" fillcolor="#f3c">
                  <v:textbox style="mso-next-textbox:#_x0000_s1052">
                    <w:txbxContent>
                      <w:p w:rsidR="00D564B7" w:rsidRPr="00D564B7" w:rsidRDefault="00B311C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Romeinen: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Colloseum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 fillcolor="#f3c"/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B97AA3">
            <w:r>
              <w:rPr>
                <w:noProof/>
                <w:lang w:eastAsia="nl-NL"/>
              </w:rPr>
              <w:pict>
                <v:shape id="_x0000_s1065" type="#_x0000_t202" style="position:absolute;margin-left:9.2pt;margin-top:58.45pt;width:126.35pt;height:88.7pt;z-index:251692032;mso-position-horizontal-relative:text;mso-position-vertical-relative:text" fillcolor="#f3c">
                  <v:textbox style="mso-next-textbox:#_x0000_s1065">
                    <w:txbxContent>
                      <w:p w:rsidR="00B97AA3" w:rsidRDefault="00B97AA3">
                        <w:r w:rsidRPr="00B97AA3">
                          <w:drawing>
                            <wp:inline distT="0" distB="0" distL="0" distR="0">
                              <wp:extent cx="1412240" cy="1129792"/>
                              <wp:effectExtent l="0" t="0" r="0" b="0"/>
                              <wp:docPr id="10" name="Afbeelding 10" descr="Afbeeldingsresultaat voor aquaduc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Afbeeldingsresultaat voor aquaduc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2240" cy="11297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E2398">
              <w:rPr>
                <w:noProof/>
                <w:lang w:eastAsia="nl-NL"/>
              </w:rPr>
              <w:pict>
                <v:rect id="_x0000_s1037" style="position:absolute;margin-left:155.4pt;margin-top:175.85pt;width:160.15pt;height:55.3pt;z-index:251669504;mso-position-horizontal-relative:text;mso-position-vertical-relative:text" fillcolor="#f3c">
                  <v:textbox>
                    <w:txbxContent>
                      <w:p w:rsidR="00B97AA3" w:rsidRDefault="00B97AA3" w:rsidP="00B97AA3">
                        <w:pPr>
                          <w:jc w:val="center"/>
                        </w:pPr>
                        <w:r w:rsidRPr="00B97AA3">
                          <w:t xml:space="preserve">Aquaduct                                                          </w:t>
                        </w:r>
                        <w:r>
                          <w:t xml:space="preserve">                    </w:t>
                        </w:r>
                        <w:proofErr w:type="spellStart"/>
                        <w:r>
                          <w:t>Colloseum</w:t>
                        </w:r>
                        <w:proofErr w:type="spellEnd"/>
                        <w:r w:rsidRPr="00B97AA3">
                          <w:t xml:space="preserve">                                                                             Galei</w:t>
                        </w:r>
                      </w:p>
                    </w:txbxContent>
                  </v:textbox>
                </v:rect>
              </w:pict>
            </w:r>
            <w:r w:rsidR="00DB7474"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4.45pt;z-index:251681792;mso-position-horizontal-relative:text;mso-position-vertical-relative:text" fillcolor="#f3c">
                  <v:textbox style="mso-next-textbox:#_x0000_s1053">
                    <w:txbxContent>
                      <w:p w:rsidR="00D564B7" w:rsidRPr="00B311C8" w:rsidRDefault="00B311C8" w:rsidP="00B311C8">
                        <w:r>
                          <w:rPr>
                            <w:sz w:val="28"/>
                            <w:szCs w:val="28"/>
                          </w:rPr>
                          <w:t>Romeinen: aquaduct</w:t>
                        </w:r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 fillcolor="#f3c"/>
              </w:pict>
            </w:r>
          </w:p>
        </w:tc>
        <w:tc>
          <w:tcPr>
            <w:tcW w:w="0" w:type="auto"/>
          </w:tcPr>
          <w:p w:rsidR="00D074BE" w:rsidRDefault="00B97AA3">
            <w:r>
              <w:rPr>
                <w:noProof/>
                <w:lang w:eastAsia="nl-NL"/>
              </w:rPr>
              <w:pict>
                <v:shape id="_x0000_s1066" type="#_x0000_t202" style="position:absolute;margin-left:15.8pt;margin-top:58.45pt;width:126.7pt;height:91.7pt;z-index:251693056;mso-position-horizontal-relative:text;mso-position-vertical-relative:text" fillcolor="#f3c">
                  <v:textbox style="mso-next-textbox:#_x0000_s1066">
                    <w:txbxContent>
                      <w:p w:rsidR="00B97AA3" w:rsidRDefault="00B97AA3">
                        <w:r w:rsidRPr="00B97AA3">
                          <w:drawing>
                            <wp:inline distT="0" distB="0" distL="0" distR="0">
                              <wp:extent cx="1416685" cy="1051560"/>
                              <wp:effectExtent l="0" t="0" r="0" b="0"/>
                              <wp:docPr id="11" name="Afbeelding 11" descr="Gerelateerde afbeeld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Gerelateerde afbeeld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685" cy="1051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E2398">
              <w:rPr>
                <w:noProof/>
                <w:lang w:eastAsia="nl-NL"/>
              </w:rPr>
              <w:pict>
                <v:rect id="_x0000_s1036" style="position:absolute;margin-left:155pt;margin-top:175.85pt;width:160.05pt;height:55.3pt;z-index:251668480;mso-position-horizontal-relative:text;mso-position-vertical-relative:text" fillcolor="#f3c">
                  <v:textbox>
                    <w:txbxContent>
                      <w:p w:rsidR="00B97AA3" w:rsidRDefault="00B97AA3" w:rsidP="00B97AA3">
                        <w:pPr>
                          <w:jc w:val="center"/>
                        </w:pPr>
                        <w:r w:rsidRPr="00B97AA3">
                          <w:t xml:space="preserve">Aquaduct                                                                              Soldaat en Keizer                                                                             </w:t>
                        </w:r>
                        <w:proofErr w:type="spellStart"/>
                        <w:r>
                          <w:t>Colloseum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DB7474"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4.45pt;z-index:251682816;mso-position-horizontal-relative:text;mso-position-vertical-relative:text" fillcolor="#f3c">
                  <v:textbox style="mso-next-textbox:#_x0000_s1054">
                    <w:txbxContent>
                      <w:p w:rsidR="00D564B7" w:rsidRPr="00B311C8" w:rsidRDefault="00B311C8" w:rsidP="00B311C8">
                        <w:r>
                          <w:rPr>
                            <w:sz w:val="28"/>
                            <w:szCs w:val="28"/>
                          </w:rPr>
                          <w:t>Romeinen: soldaat en Keizer</w:t>
                        </w:r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 fillcolor="#f3c"/>
              </w:pict>
            </w:r>
          </w:p>
        </w:tc>
        <w:tc>
          <w:tcPr>
            <w:tcW w:w="0" w:type="auto"/>
          </w:tcPr>
          <w:p w:rsidR="00D074BE" w:rsidRDefault="00B97AA3">
            <w:r>
              <w:rPr>
                <w:noProof/>
                <w:lang w:eastAsia="nl-NL"/>
              </w:rPr>
              <w:pict>
                <v:shape id="_x0000_s1067" type="#_x0000_t202" style="position:absolute;margin-left:9.85pt;margin-top:49.85pt;width:127.3pt;height:98.5pt;z-index:251694080;mso-position-horizontal-relative:text;mso-position-vertical-relative:text" fillcolor="#f3c">
                  <v:textbox style="mso-next-textbox:#_x0000_s1067">
                    <w:txbxContent>
                      <w:p w:rsidR="00B97AA3" w:rsidRDefault="00C90E4E">
                        <w:bookmarkStart w:id="0" w:name="_GoBack"/>
                        <w:r w:rsidRPr="00C90E4E">
                          <w:drawing>
                            <wp:inline distT="0" distB="0" distL="0" distR="0">
                              <wp:extent cx="1424081" cy="1028700"/>
                              <wp:effectExtent l="0" t="0" r="0" b="0"/>
                              <wp:docPr id="12" name="Afbeelding 12" descr="Afbeeldingsresultaat voor romeins gale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Afbeeldingsresultaat voor romeins gale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6774" cy="1030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0"/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35.85pt;z-index:251683840;mso-position-horizontal-relative:text;mso-position-vertical-relative:text" fillcolor="#f3c">
                  <v:textbox style="mso-next-textbox:#_x0000_s1055">
                    <w:txbxContent>
                      <w:p w:rsidR="00D564B7" w:rsidRPr="00B311C8" w:rsidRDefault="00B311C8" w:rsidP="00B311C8">
                        <w:r>
                          <w:rPr>
                            <w:sz w:val="28"/>
                            <w:szCs w:val="28"/>
                          </w:rPr>
                          <w:t>Romeinen: galei</w:t>
                        </w:r>
                      </w:p>
                    </w:txbxContent>
                  </v:textbox>
                </v:shape>
              </w:pict>
            </w:r>
            <w:r w:rsidR="00DB7474"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 fillcolor="#f3c"/>
              </w:pict>
            </w:r>
          </w:p>
        </w:tc>
      </w:tr>
    </w:tbl>
    <w:p w:rsidR="00CC4FFA" w:rsidRDefault="001E2398">
      <w:r>
        <w:rPr>
          <w:noProof/>
          <w:lang w:eastAsia="nl-NL"/>
        </w:rPr>
        <w:pict>
          <v:rect id="_x0000_s1038" style="position:absolute;margin-left:-5.9pt;margin-top:-55pt;width:160.1pt;height:54.7pt;z-index:251670528;mso-position-horizontal-relative:text;mso-position-vertical-relative:text" fillcolor="#f3c">
            <v:textbox>
              <w:txbxContent>
                <w:p w:rsidR="00B97AA3" w:rsidRDefault="00B97AA3" w:rsidP="00B97AA3">
                  <w:pPr>
                    <w:jc w:val="center"/>
                  </w:pPr>
                  <w:proofErr w:type="spellStart"/>
                  <w:r>
                    <w:t>Colloseum</w:t>
                  </w:r>
                  <w:proofErr w:type="spellEnd"/>
                  <w:r w:rsidRPr="00B97AA3">
                    <w:t xml:space="preserve">                                                                              Soldaat en Keizer                                                                             Galei</w:t>
                  </w:r>
                </w:p>
              </w:txbxContent>
            </v:textbox>
          </v:rect>
        </w:pict>
      </w:r>
    </w:p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74BE"/>
    <w:rsid w:val="001A7554"/>
    <w:rsid w:val="001E2398"/>
    <w:rsid w:val="002D7C9E"/>
    <w:rsid w:val="005215C6"/>
    <w:rsid w:val="0082680F"/>
    <w:rsid w:val="009A3AA4"/>
    <w:rsid w:val="00A72800"/>
    <w:rsid w:val="00AE0E49"/>
    <w:rsid w:val="00B259F9"/>
    <w:rsid w:val="00B311C8"/>
    <w:rsid w:val="00B97AA3"/>
    <w:rsid w:val="00C90E4E"/>
    <w:rsid w:val="00CC4FFA"/>
    <w:rsid w:val="00D074BE"/>
    <w:rsid w:val="00D564B7"/>
    <w:rsid w:val="00F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ru v:ext="edit" colors="#f3c"/>
      <o:colormenu v:ext="edit" fillcolor="none [2092]"/>
    </o:shapedefaults>
    <o:shapelayout v:ext="edit">
      <o:idmap v:ext="edit" data="1"/>
    </o:shapelayout>
  </w:shapeDefaults>
  <w:decimalSymbol w:val=","/>
  <w:listSeparator w:val=";"/>
  <w14:docId w14:val="3749D11F"/>
  <w15:docId w15:val="{A454FBD5-E31C-4436-9F73-C2169079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Myrthe de Jager</cp:lastModifiedBy>
  <cp:revision>2</cp:revision>
  <cp:lastPrinted>2014-08-31T08:25:00Z</cp:lastPrinted>
  <dcterms:created xsi:type="dcterms:W3CDTF">2016-12-12T20:10:00Z</dcterms:created>
  <dcterms:modified xsi:type="dcterms:W3CDTF">2016-12-12T20:10:00Z</dcterms:modified>
</cp:coreProperties>
</file>